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12F7D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2025-ZS1006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厦门海洋职业技术学院以“船”述史：中国古船模工艺制作人才培训作品展采购项目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-采购公告</w:t>
      </w:r>
    </w:p>
    <w:tbl>
      <w:tblPr>
        <w:tblStyle w:val="5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 w14:paraId="46A4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58BD5F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项目概况</w:t>
            </w:r>
          </w:p>
        </w:tc>
        <w:tc>
          <w:tcPr>
            <w:tcW w:w="3676" w:type="pct"/>
            <w:vAlign w:val="center"/>
          </w:tcPr>
          <w:p w14:paraId="5E7ABE6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受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委托，厦门市中实采购招标有限公司对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2025-ZS1006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厦门海洋职业技术学院以“船”述史：中国古船模工艺制作人才培训作品展采购项目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组织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竞争性谈判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，现欢迎国内合格的供应商前来参加。</w:t>
            </w:r>
          </w:p>
        </w:tc>
      </w:tr>
      <w:tr w14:paraId="5AA23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39D9C4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76" w:type="pct"/>
            <w:vAlign w:val="center"/>
          </w:tcPr>
          <w:p w14:paraId="2F717B32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2025-ZS1006</w:t>
            </w:r>
          </w:p>
        </w:tc>
      </w:tr>
      <w:tr w14:paraId="1071D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8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6FAB3F7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采购方式</w:t>
            </w:r>
          </w:p>
        </w:tc>
        <w:tc>
          <w:tcPr>
            <w:tcW w:w="3676" w:type="pct"/>
            <w:vAlign w:val="center"/>
          </w:tcPr>
          <w:p w14:paraId="3456C0C1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竞争性谈判</w:t>
            </w:r>
          </w:p>
        </w:tc>
      </w:tr>
      <w:tr w14:paraId="3A23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7B6E2BD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76" w:type="pct"/>
            <w:vAlign w:val="center"/>
          </w:tcPr>
          <w:p w14:paraId="519D48B6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厦门海洋职业技术学院以“船”述史：中国古船模工艺制作人才培训作品展采购项目</w:t>
            </w:r>
          </w:p>
        </w:tc>
      </w:tr>
      <w:tr w14:paraId="13B6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1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ACD23C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采购项目预算金额</w:t>
            </w:r>
          </w:p>
        </w:tc>
        <w:tc>
          <w:tcPr>
            <w:tcW w:w="3676" w:type="pct"/>
            <w:vAlign w:val="center"/>
          </w:tcPr>
          <w:p w14:paraId="78AC85F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35万元</w:t>
            </w:r>
          </w:p>
        </w:tc>
      </w:tr>
      <w:tr w14:paraId="3231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F1688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项目主要内容（数量、简要规格描述或项目基本概况介绍）</w:t>
            </w:r>
          </w:p>
        </w:tc>
        <w:tc>
          <w:tcPr>
            <w:tcW w:w="3676" w:type="pct"/>
            <w:vAlign w:val="center"/>
          </w:tcPr>
          <w:p w14:paraId="6E4D79E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厦门海洋职业技术学院以“船”述史：中国古船模工艺制作人才培训作品展采购项目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1项</w:t>
            </w:r>
          </w:p>
        </w:tc>
      </w:tr>
      <w:tr w14:paraId="2EEE0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18A1FD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本项目是否接受联合体投标</w:t>
            </w:r>
          </w:p>
        </w:tc>
        <w:tc>
          <w:tcPr>
            <w:tcW w:w="3676" w:type="pct"/>
            <w:vAlign w:val="center"/>
          </w:tcPr>
          <w:p w14:paraId="018E6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不接受</w:t>
            </w:r>
          </w:p>
        </w:tc>
      </w:tr>
      <w:tr w14:paraId="6C8D4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80E1BD5">
            <w:pPr>
              <w:widowControl/>
              <w:spacing w:before="78" w:beforeLines="25" w:after="78" w:afterLines="25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供应商资格要求</w:t>
            </w:r>
          </w:p>
        </w:tc>
        <w:tc>
          <w:tcPr>
            <w:tcW w:w="3676" w:type="pct"/>
            <w:vAlign w:val="center"/>
          </w:tcPr>
          <w:p w14:paraId="351ECA45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若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供应商代表为单位负责人授权的委托代理人，应提供单位负责人授权书</w:t>
            </w:r>
          </w:p>
          <w:p w14:paraId="7225D913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供应商应为法人、其他组织或自然人，并提供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营业执照等证明文件</w:t>
            </w:r>
          </w:p>
          <w:p w14:paraId="35E2AB6F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财务报告、或资信证明、或投标担保函）</w:t>
            </w:r>
          </w:p>
          <w:p w14:paraId="3804939D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依法缴纳税收证明材料</w:t>
            </w:r>
          </w:p>
          <w:p w14:paraId="163AAD90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依法缴纳社会保障资金证明材料</w:t>
            </w:r>
          </w:p>
          <w:p w14:paraId="579456BB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若有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)</w:t>
            </w:r>
          </w:p>
          <w:p w14:paraId="6900DEB0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spacing w:val="-12"/>
                <w:kern w:val="0"/>
                <w:sz w:val="24"/>
              </w:rPr>
              <w:t>参加采购活动前三年内在经营活动中没有重大违法记录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、无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行贿犯罪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记录的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书面声明</w:t>
            </w:r>
          </w:p>
          <w:p w14:paraId="261442CF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经信用记录查询，供应商无不良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信用记录</w:t>
            </w:r>
          </w:p>
          <w:p w14:paraId="7314D112">
            <w:pPr>
              <w:pStyle w:val="2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9.</w:t>
            </w:r>
            <w:r>
              <w:rPr>
                <w:rFonts w:ascii="宋体" w:hAnsi="宋体" w:cs="宋体"/>
                <w:kern w:val="0"/>
                <w:sz w:val="24"/>
              </w:rPr>
              <w:t>专门面向中小企业采购</w:t>
            </w:r>
          </w:p>
          <w:p w14:paraId="78BB756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本项目不接受联合体投标</w:t>
            </w:r>
          </w:p>
          <w:p w14:paraId="2AEF59B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本项目不允许合同分包</w:t>
            </w:r>
          </w:p>
          <w:p w14:paraId="6598E84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谈判保证金</w:t>
            </w:r>
          </w:p>
          <w:p w14:paraId="44FF6A2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</w:p>
          <w:p w14:paraId="608DDEDE">
            <w:pPr>
              <w:widowControl/>
              <w:spacing w:before="60" w:beforeLines="25" w:after="60" w:afterLines="25"/>
              <w:ind w:right="55" w:rightChars="26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基本资格条件可采取“信用承诺制”，供应商提供资格承诺函（格式详见第五章）的即可参加采购活动，在响应文件中无需提供财务状况报告、依法缴纳税收和社会保障资金的相关证明材料。</w:t>
            </w:r>
          </w:p>
        </w:tc>
      </w:tr>
      <w:tr w14:paraId="55F0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4525F1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获取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时间、地点、方式</w:t>
            </w:r>
          </w:p>
        </w:tc>
        <w:tc>
          <w:tcPr>
            <w:tcW w:w="3676" w:type="pct"/>
            <w:vAlign w:val="center"/>
          </w:tcPr>
          <w:p w14:paraId="2777AE5C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（1）时间：即日起至202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kern w:val="0"/>
                <w:sz w:val="24"/>
              </w:rPr>
              <w:t>日17：30时（北京时间）；</w:t>
            </w:r>
          </w:p>
          <w:p w14:paraId="1863378A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</w:rPr>
              <w:t>文件获取方式：请前往厦门中实电子采购招标服务平台（</w:t>
            </w:r>
            <w:r>
              <w:fldChar w:fldCharType="begin"/>
            </w:r>
            <w:r>
              <w:instrText xml:space="preserve"> HYPERLINK "http://www.zczpt.com"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t>www.zczpt.com</w:t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</w:rPr>
              <w:t>）领购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文件，否则不具备参加本项目采购活动的资格。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文件售后不退，参加采购活动的资格不能转让。</w:t>
            </w:r>
          </w:p>
          <w:p w14:paraId="6871F1C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（3）本项目平台使用费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/>
                <w:kern w:val="0"/>
                <w:sz w:val="24"/>
              </w:rPr>
              <w:t>.00</w:t>
            </w:r>
            <w:r>
              <w:rPr>
                <w:rFonts w:hint="eastAsia" w:ascii="宋体" w:hAnsi="宋体" w:cs="宋体"/>
                <w:kern w:val="0"/>
                <w:sz w:val="24"/>
              </w:rPr>
              <w:t>元人民币。</w:t>
            </w:r>
          </w:p>
          <w:p w14:paraId="37A675D3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）联系方式：</w:t>
            </w:r>
          </w:p>
          <w:p w14:paraId="06FA02D5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联系人：叶小姐/李小姐</w:t>
            </w:r>
          </w:p>
          <w:p w14:paraId="65FF1B1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联系电话：0592-2202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55、2207755</w:t>
            </w:r>
          </w:p>
          <w:p w14:paraId="483EE0CC">
            <w:pPr>
              <w:widowControl/>
              <w:spacing w:before="78" w:beforeLines="25" w:after="78" w:afterLines="25"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联系邮箱：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begin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instrText xml:space="preserve"> HYPERLINK "mailto:2841517676@qq.com" </w:instrTex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separate"/>
            </w:r>
            <w:r>
              <w:rPr>
                <w:rStyle w:val="8"/>
                <w:rFonts w:hint="eastAsia" w:ascii="黑体" w:hAnsi="黑体" w:eastAsia="黑体" w:cs="宋体"/>
                <w:b/>
                <w:bCs/>
                <w:kern w:val="0"/>
                <w:sz w:val="24"/>
              </w:rPr>
              <w:t>2841517676@qq.com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end"/>
            </w:r>
          </w:p>
          <w:p w14:paraId="5C2B181E">
            <w:pPr>
              <w:pStyle w:val="2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供应商开具平台使用费发票方式：供应商自行在厦门中实电子采购招标服务平台进行自助开票（请于获取采购文件后30个日历日内在平台上提交自助开票申请，开票操作方式详见平台首页-办事指南-开票申请流程）。经我司后台复核通过即可自动开具并发送至申请的指定邮箱。</w:t>
            </w:r>
          </w:p>
        </w:tc>
      </w:tr>
      <w:tr w14:paraId="0559B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9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08B6704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截止时间、</w:t>
            </w:r>
            <w:r>
              <w:rPr>
                <w:rFonts w:hint="eastAsia" w:ascii="宋体" w:hAnsi="宋体" w:cs="宋体"/>
                <w:kern w:val="0"/>
                <w:sz w:val="24"/>
              </w:rPr>
              <w:t>递交方式及地点</w:t>
            </w:r>
          </w:p>
        </w:tc>
        <w:tc>
          <w:tcPr>
            <w:tcW w:w="3676" w:type="pct"/>
            <w:vAlign w:val="center"/>
          </w:tcPr>
          <w:p w14:paraId="2F748BC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截止时间：202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kern w:val="0"/>
                <w:sz w:val="24"/>
              </w:rPr>
              <w:t>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0时（北京时间）</w:t>
            </w:r>
          </w:p>
          <w:p w14:paraId="44C8D0D9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递交方式：现场递交或者邮寄递交。</w:t>
            </w:r>
          </w:p>
          <w:p w14:paraId="39B7BB4D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递交地点：厦门市思明区湖滨南路57号金源大厦18楼服务台。</w:t>
            </w:r>
          </w:p>
        </w:tc>
      </w:tr>
      <w:tr w14:paraId="5A6C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02B8DF6F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开启响应文件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时间及地点</w:t>
            </w:r>
          </w:p>
        </w:tc>
        <w:tc>
          <w:tcPr>
            <w:tcW w:w="3676" w:type="pct"/>
            <w:vAlign w:val="center"/>
          </w:tcPr>
          <w:p w14:paraId="60E5F045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时间：与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截止时间相同</w:t>
            </w:r>
          </w:p>
          <w:p w14:paraId="09A1D1C5"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地点：厦门市思明区湖滨南路57号金源大厦18楼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评标室</w:t>
            </w:r>
          </w:p>
        </w:tc>
      </w:tr>
      <w:tr w14:paraId="0871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56131F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公告期限</w:t>
            </w:r>
          </w:p>
        </w:tc>
        <w:tc>
          <w:tcPr>
            <w:tcW w:w="3676" w:type="pct"/>
            <w:vAlign w:val="center"/>
          </w:tcPr>
          <w:p w14:paraId="06F33B9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公告发布之日起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个工作日</w:t>
            </w:r>
          </w:p>
        </w:tc>
      </w:tr>
      <w:tr w14:paraId="7B119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1FABD4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76" w:type="pct"/>
            <w:vAlign w:val="center"/>
          </w:tcPr>
          <w:p w14:paraId="58986D47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 w14:paraId="028F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11B08F0D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0886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5D909E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 w14:paraId="1FE2B255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1FC816C8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16C789C7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513A878B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>联系电话：0592-7769264</w:t>
            </w:r>
            <w:bookmarkStart w:id="0" w:name="_GoBack"/>
            <w:bookmarkEnd w:id="0"/>
          </w:p>
        </w:tc>
      </w:tr>
      <w:tr w14:paraId="1AD0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2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67F87AF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 w14:paraId="41EFBDDA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2A98CC65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75139E2A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06706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C85D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 w14:paraId="1EFB7846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李伊婷、曲昕</w:t>
            </w:r>
          </w:p>
          <w:p w14:paraId="6B10FB38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51、2200055</w:t>
            </w:r>
          </w:p>
          <w:p w14:paraId="4A56E0B6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944233106@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090FA8BE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2ABD6D41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楷体_GB2312">
    <w:altName w:val="@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CC740"/>
    <w:multiLevelType w:val="singleLevel"/>
    <w:tmpl w:val="18ECC7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861CE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2F456F2"/>
    <w:rsid w:val="0320685B"/>
    <w:rsid w:val="035018AC"/>
    <w:rsid w:val="04390EE3"/>
    <w:rsid w:val="06222576"/>
    <w:rsid w:val="0627193B"/>
    <w:rsid w:val="06D03D80"/>
    <w:rsid w:val="06F4641F"/>
    <w:rsid w:val="06F537E7"/>
    <w:rsid w:val="085E716A"/>
    <w:rsid w:val="0B8769D7"/>
    <w:rsid w:val="0C6236CC"/>
    <w:rsid w:val="0FBA3EA0"/>
    <w:rsid w:val="1045133B"/>
    <w:rsid w:val="110E5BD1"/>
    <w:rsid w:val="124B04C8"/>
    <w:rsid w:val="13D824C6"/>
    <w:rsid w:val="142219B0"/>
    <w:rsid w:val="146E6986"/>
    <w:rsid w:val="154C2D94"/>
    <w:rsid w:val="16D76A65"/>
    <w:rsid w:val="17A54DB5"/>
    <w:rsid w:val="17B4512B"/>
    <w:rsid w:val="17F673BF"/>
    <w:rsid w:val="19632558"/>
    <w:rsid w:val="19EF1EFC"/>
    <w:rsid w:val="1DE33F41"/>
    <w:rsid w:val="20210D51"/>
    <w:rsid w:val="213571AA"/>
    <w:rsid w:val="219A0DBB"/>
    <w:rsid w:val="24482D50"/>
    <w:rsid w:val="24616617"/>
    <w:rsid w:val="24F353B2"/>
    <w:rsid w:val="26834513"/>
    <w:rsid w:val="26E054C2"/>
    <w:rsid w:val="27337CE7"/>
    <w:rsid w:val="2A7E3970"/>
    <w:rsid w:val="2AF15F83"/>
    <w:rsid w:val="2B353B4D"/>
    <w:rsid w:val="2B3E30FF"/>
    <w:rsid w:val="2C236F85"/>
    <w:rsid w:val="2C772424"/>
    <w:rsid w:val="2CF27CFD"/>
    <w:rsid w:val="31085D41"/>
    <w:rsid w:val="327411B4"/>
    <w:rsid w:val="33576B0C"/>
    <w:rsid w:val="353E2A70"/>
    <w:rsid w:val="37633A5F"/>
    <w:rsid w:val="39335925"/>
    <w:rsid w:val="3B914B85"/>
    <w:rsid w:val="4149695C"/>
    <w:rsid w:val="43713C1A"/>
    <w:rsid w:val="43BF2BD7"/>
    <w:rsid w:val="46625A9C"/>
    <w:rsid w:val="46D83FB0"/>
    <w:rsid w:val="495F4514"/>
    <w:rsid w:val="4B265C65"/>
    <w:rsid w:val="4C575977"/>
    <w:rsid w:val="4E020D4E"/>
    <w:rsid w:val="4E992277"/>
    <w:rsid w:val="4EDE372D"/>
    <w:rsid w:val="501047BA"/>
    <w:rsid w:val="50410FC1"/>
    <w:rsid w:val="50903205"/>
    <w:rsid w:val="537D3F15"/>
    <w:rsid w:val="547F1F0F"/>
    <w:rsid w:val="56BF4844"/>
    <w:rsid w:val="575A2A81"/>
    <w:rsid w:val="5A5B279D"/>
    <w:rsid w:val="5A845B89"/>
    <w:rsid w:val="5B4D68C3"/>
    <w:rsid w:val="5BD07EB3"/>
    <w:rsid w:val="5C0337F8"/>
    <w:rsid w:val="5C8603F6"/>
    <w:rsid w:val="5DCD5A99"/>
    <w:rsid w:val="5F3223E1"/>
    <w:rsid w:val="5F957F8F"/>
    <w:rsid w:val="6377272F"/>
    <w:rsid w:val="64B21544"/>
    <w:rsid w:val="66913B00"/>
    <w:rsid w:val="68024591"/>
    <w:rsid w:val="6D046A90"/>
    <w:rsid w:val="6D534D09"/>
    <w:rsid w:val="6D957E51"/>
    <w:rsid w:val="71714A26"/>
    <w:rsid w:val="728F7B66"/>
    <w:rsid w:val="73F90F3E"/>
    <w:rsid w:val="75060A4E"/>
    <w:rsid w:val="751D2A0A"/>
    <w:rsid w:val="76366479"/>
    <w:rsid w:val="7BC736D0"/>
    <w:rsid w:val="7EBE0DBA"/>
    <w:rsid w:val="7F5E4F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@楷体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6"/>
    <w:link w:val="4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1262</Words>
  <Characters>1439</Characters>
  <Lines>11</Lines>
  <Paragraphs>3</Paragraphs>
  <TotalTime>1</TotalTime>
  <ScaleCrop>false</ScaleCrop>
  <LinksUpToDate>false</LinksUpToDate>
  <CharactersWithSpaces>1439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厦门市中实采购招标有限公司李伊婷</cp:lastModifiedBy>
  <dcterms:modified xsi:type="dcterms:W3CDTF">2025-01-14T02:56:12Z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1734EA2041C944FBB018F939CC88B6F2_12</vt:lpwstr>
  </property>
  <property fmtid="{D5CDD505-2E9C-101B-9397-08002B2CF9AE}" pid="4" name="KSOTemplateDocerSaveRecord">
    <vt:lpwstr>eyJoZGlkIjoiZjNlNjMwMmM5ODgxZDczZjg0MGMyMmIxMjY2MzFmMDgiLCJ1c2VySWQiOiI0NDYzNTQ3NTUifQ==</vt:lpwstr>
  </property>
</Properties>
</file>