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5B433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竞争性磋商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2024-ZS1476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厦门海洋职业技术学院2025年广告宣传品制作定点服务项目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3EA9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454076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6ADE848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2024-ZS1476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厦门海洋职业技术学院2025年广告宣传品制作定点服务项目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竞争性磋商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09C2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7A754C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07BF41DB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2024-ZS1476</w:t>
            </w:r>
          </w:p>
        </w:tc>
      </w:tr>
      <w:tr w14:paraId="17A9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E550AC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7BDD68D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竞争性磋商</w:t>
            </w:r>
          </w:p>
        </w:tc>
      </w:tr>
      <w:tr w14:paraId="77AD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21D8F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18D537FC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厦门海洋职业技术学院2025年广告宣传品制作定点服务项目</w:t>
            </w:r>
          </w:p>
        </w:tc>
      </w:tr>
      <w:tr w14:paraId="5157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29F844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3F90415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 w14:paraId="24B9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76EF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20346157">
            <w:pPr>
              <w:widowControl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厦门海洋职业技术学院2025年广告宣传品制作定点服务项目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1年</w:t>
            </w:r>
          </w:p>
          <w:p w14:paraId="7C5794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CB2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4C04A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11DC89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2224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4B9FD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合同履行期限</w:t>
            </w:r>
          </w:p>
        </w:tc>
        <w:tc>
          <w:tcPr>
            <w:tcW w:w="3676" w:type="pct"/>
            <w:vAlign w:val="center"/>
          </w:tcPr>
          <w:p w14:paraId="4D0774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 w14:paraId="06DD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9DC3A36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8E83F2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1.若供应商代表为单位负责人授权的委托代理人，应提供单位负责人授权书</w:t>
            </w:r>
          </w:p>
          <w:p w14:paraId="0F60418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2.供应商应为法人、其他组织或自然人，并提供营业执照等证明文件</w:t>
            </w:r>
          </w:p>
          <w:p w14:paraId="03A6137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3.提供财务状况报告(财务报告、或资信证明、或投标担保函）</w:t>
            </w:r>
          </w:p>
          <w:p w14:paraId="2A216CD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4.提供依法缴纳税收证明材料</w:t>
            </w:r>
          </w:p>
          <w:p w14:paraId="0CE2434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5.提供依法缴纳社会保障资金证明材料</w:t>
            </w:r>
          </w:p>
          <w:p w14:paraId="40D4174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6.具备履行合同所必需设备和专业技术能力的声明函(若有)</w:t>
            </w:r>
          </w:p>
          <w:p w14:paraId="7C2E5BF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7.参加采购活动前三年内在经营活动中没有重大违法记录、无行贿犯罪记录的书面声明</w:t>
            </w:r>
          </w:p>
          <w:p w14:paraId="51D0CBE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8.经信用记录查询，供应商无不良信用记录</w:t>
            </w:r>
          </w:p>
          <w:p w14:paraId="5506865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9.专门面向中小企业</w:t>
            </w:r>
          </w:p>
          <w:p w14:paraId="32B51C29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.本项目不接受联合体投标</w:t>
            </w:r>
          </w:p>
          <w:p w14:paraId="528D822C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.本项目不允许合同分包</w:t>
            </w:r>
          </w:p>
          <w:p w14:paraId="606FEDDC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.磋商保证金</w:t>
            </w:r>
          </w:p>
          <w:p w14:paraId="4D16AA07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.其他</w:t>
            </w:r>
            <w:r>
              <w:rPr>
                <w:rFonts w:hint="eastAsia"/>
                <w:lang w:eastAsia="zh-CN"/>
              </w:rPr>
              <w:t>。</w:t>
            </w:r>
          </w:p>
          <w:p w14:paraId="5F354F69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①本项目</w:t>
            </w:r>
            <w:r>
              <w:rPr>
                <w:rFonts w:ascii="宋体" w:hAnsi="宋体"/>
                <w:sz w:val="24"/>
              </w:rPr>
              <w:t>基本资格条件可采取“信用承诺制”，供应商提供资格承诺函（格式</w:t>
            </w:r>
            <w:r>
              <w:rPr>
                <w:rFonts w:hint="eastAsia" w:ascii="宋体" w:hAnsi="宋体"/>
                <w:sz w:val="24"/>
              </w:rPr>
              <w:t>详</w:t>
            </w:r>
            <w:r>
              <w:rPr>
                <w:rFonts w:ascii="宋体" w:hAnsi="宋体"/>
                <w:sz w:val="24"/>
              </w:rPr>
              <w:t>见</w:t>
            </w:r>
            <w:r>
              <w:rPr>
                <w:rFonts w:hint="eastAsia" w:ascii="宋体" w:hAnsi="宋体"/>
                <w:sz w:val="24"/>
              </w:rPr>
              <w:t>第五章</w:t>
            </w:r>
            <w:r>
              <w:rPr>
                <w:rFonts w:ascii="宋体" w:hAnsi="宋体"/>
                <w:sz w:val="24"/>
              </w:rPr>
              <w:t>）的即可参加采购活动，在响应文件中无需提供财务状况报告、依法缴纳税收和社会保障资金的相关证明材料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 w14:paraId="7B37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5F40F48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落实政府采购政策需满足的资格要求</w:t>
            </w:r>
          </w:p>
        </w:tc>
        <w:tc>
          <w:tcPr>
            <w:tcW w:w="3676" w:type="pct"/>
            <w:vAlign w:val="center"/>
          </w:tcPr>
          <w:p w14:paraId="020FE2C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 w14:paraId="3F03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ACC73C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采购项目需落实的政府采购政策</w:t>
            </w:r>
          </w:p>
        </w:tc>
        <w:tc>
          <w:tcPr>
            <w:tcW w:w="3676" w:type="pct"/>
            <w:vAlign w:val="center"/>
          </w:tcPr>
          <w:p w14:paraId="71446DC3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 w14:paraId="193E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B379D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文件时间、地点、方式</w:t>
            </w:r>
          </w:p>
        </w:tc>
        <w:tc>
          <w:tcPr>
            <w:tcW w:w="3676" w:type="pct"/>
            <w:vAlign w:val="center"/>
          </w:tcPr>
          <w:p w14:paraId="13EA3C4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2EBB098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74761E3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720D33A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411E01A4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 w14:paraId="1E542888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 w14:paraId="43411981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6DC48ED1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1748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2DD6A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123F9B3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</w:rPr>
              <w:t>日上午9：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3187FEDF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4D15A26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0DF4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CAB33EC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5F37D97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1B8A61CE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45E0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3C698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47FB4743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C7F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B8082F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356D334A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35F9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7533405F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2406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03F997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20B6F246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</w:rPr>
              <w:t>厦门海洋职业技术学院</w:t>
            </w:r>
          </w:p>
          <w:p w14:paraId="013677A4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3F280D38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72AC2F82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7769270</w:t>
            </w:r>
          </w:p>
        </w:tc>
      </w:tr>
      <w:tr w14:paraId="4A51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051868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76D3994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442AE34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1E118FC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25B8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462FF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20587039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16A407B2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1DDA940D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231486F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0CAD765C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1CF32DE"/>
    <w:rsid w:val="0A4439DD"/>
    <w:rsid w:val="1C4319CC"/>
    <w:rsid w:val="23B56380"/>
    <w:rsid w:val="246F1FA3"/>
    <w:rsid w:val="25C211FD"/>
    <w:rsid w:val="26190E48"/>
    <w:rsid w:val="292F0982"/>
    <w:rsid w:val="2AF15F83"/>
    <w:rsid w:val="2C545D7C"/>
    <w:rsid w:val="31586B24"/>
    <w:rsid w:val="31E06CBE"/>
    <w:rsid w:val="368F0CB2"/>
    <w:rsid w:val="3ED100BA"/>
    <w:rsid w:val="41254C2A"/>
    <w:rsid w:val="43E80CAE"/>
    <w:rsid w:val="44D93825"/>
    <w:rsid w:val="45B918E4"/>
    <w:rsid w:val="45FA4751"/>
    <w:rsid w:val="49177011"/>
    <w:rsid w:val="4A5348A6"/>
    <w:rsid w:val="4C3E17D7"/>
    <w:rsid w:val="53894668"/>
    <w:rsid w:val="550C731A"/>
    <w:rsid w:val="55AA2FBB"/>
    <w:rsid w:val="56811F6E"/>
    <w:rsid w:val="57EB5312"/>
    <w:rsid w:val="597B0EF6"/>
    <w:rsid w:val="5AC468CD"/>
    <w:rsid w:val="5B6F3327"/>
    <w:rsid w:val="5C232102"/>
    <w:rsid w:val="6A2B6021"/>
    <w:rsid w:val="6D046A90"/>
    <w:rsid w:val="70F01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1254</Words>
  <Characters>1448</Characters>
  <Lines>11</Lines>
  <Paragraphs>3</Paragraphs>
  <TotalTime>1</TotalTime>
  <ScaleCrop>false</ScaleCrop>
  <LinksUpToDate>false</LinksUpToDate>
  <CharactersWithSpaces>1448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2024-11-18T01:47:50Z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1734EA2041C944FBB018F939CC88B6F2_12</vt:lpwstr>
  </property>
</Properties>
</file>